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822872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МЕТОДИЧНІ МАТЕРІАЛИ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щодо вивчення стану викладання фізики 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 закладах освіти Донецької області у 2017 році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АЛГОРИТМ ВИВЧЕННЯ СТАНУ ВИКЛАДАННЯ ФІЗИКИ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uk-UA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Підготовчий етап </w:t>
      </w: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(протягом 1-2 тижнів першого місяця вивчення):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1. Робоча комісія при Донецькому облІППО у лютому 2017 року розробляє критерії щодо вивчення стану викладання та рівня навчальних досягнень учнів ЗНЗ з фізики.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2. Міські, районні методичні кабінети відділів освіти: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2.1. Доводять зміст критеріїв до відома керівників навчальних закладів та керівників міських</w:t>
      </w:r>
      <w:r w:rsidRPr="00822872">
        <w:rPr>
          <w:rFonts w:ascii="Times New Roman" w:eastAsia="Calibri" w:hAnsi="Times New Roman" w:cs="Times New Roman"/>
          <w:sz w:val="28"/>
          <w:szCs w:val="28"/>
        </w:rPr>
        <w:t>/</w:t>
      </w: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районних методичних об’єднань.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2.2. Опрацьовують критерії вивчення стану викладання фізики на засіданнях міських</w:t>
      </w:r>
      <w:r w:rsidRPr="00822872">
        <w:rPr>
          <w:rFonts w:ascii="Times New Roman" w:eastAsia="Calibri" w:hAnsi="Times New Roman" w:cs="Times New Roman"/>
          <w:sz w:val="28"/>
          <w:szCs w:val="28"/>
        </w:rPr>
        <w:t>/</w:t>
      </w: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районних методичних об’єднань учителів фізики.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2.3. Створюють та затверджують склад міської (районної) методичної комісії, яка під керівництвом методиста МК/РМК здійснить вивчення стану навчально-матеріальної бази фізичних кабінетів, навчально-методичного забезпечення та шкільної документації (календарних планів учителів, класних журналів, учнівських зошитів тощо).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Комісія складається з:</w:t>
      </w:r>
    </w:p>
    <w:p w:rsidR="00822872" w:rsidRPr="00822872" w:rsidRDefault="00822872" w:rsidP="008228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голови комісії - методиста МК/РМК;</w:t>
      </w:r>
    </w:p>
    <w:p w:rsidR="00822872" w:rsidRPr="00822872" w:rsidRDefault="00822872" w:rsidP="008228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заступника голови комісії - керівника міського</w:t>
      </w:r>
      <w:r w:rsidRPr="00822872">
        <w:rPr>
          <w:rFonts w:ascii="Times New Roman" w:eastAsia="Calibri" w:hAnsi="Times New Roman" w:cs="Times New Roman"/>
          <w:sz w:val="28"/>
          <w:szCs w:val="28"/>
        </w:rPr>
        <w:t>/</w:t>
      </w: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районного МО;</w:t>
      </w:r>
    </w:p>
    <w:p w:rsidR="00822872" w:rsidRPr="00822872" w:rsidRDefault="00822872" w:rsidP="008228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членів комісії - 2-4 вчителів фізики вищої категорії.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Обов’язки між членами комісії розподіляє методист МК/РМК.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Вивчення стану викладання фізики здійснюється згідно критеріїв, розроблених відділом природничих дисциплін Донецького облІППО.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2.4. Планують графіки виїздів методичної комісії у період вивчення стану викладання фізики (вибірково, не менше 30% від загальної кількості ЗНЗ).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2.5. Визначають відповідальних учителів від міських, районних методичних об’єднань, які будуть брати участь у проведенні контрольного діагностування з метою досягнення об’єктивних результатів. Контрольні діагностування проводяться вибірково на містах (не менше 30% від загальної кількості ЗНЗ). Тексти завдань розробляються працівниками відділу природничих дисциплін Донецького облІППО.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2.6. Планують графік проведення контрольного діагностування у ЗНЗ.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Методист МК/РМК визначає класи, в яких буде проводитися контрольна перевірка рівня навчальних досягнень учнів, погоджуючи своє рішення з відділом природничих дисциплін Донецького облІППО.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2.7. У період вивчення проводять роботу щодо оновлення банку даних учителів фізики міста/району: кількісний і якісний склад, відомості про теми самоосвіти, досягнення у викладанні предмету, результати учнівських олімпіад, участь у методичній роботі, участь у конкурсах тощо. 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Практичний етап (упродовж місяця)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3.1. Вивчається стан навчально-матеріальної бази, навчально-методичного забезпечення, шкільної документації та стан викладання предмета за визначеними критеріями (достатню увагу слід акцентувати на відстеженні впливу навчально-методичного забезпечення на результативність навчальних успіхів учнів).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3.2. Проводиться вивчення та аналіз рівня навчальних досягнень учнів. Контрольне діагностування можна проводити на будь-якому етапі вивчення стану викладання фізики.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3.3. Проводиться робота щодо оновлення банку даних учителів фізики міста (району). 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Підсумково-аналітичний етап 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(2 тижні останнього місяця вивчення стану питання</w:t>
      </w: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)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4. Міські/районні методичні кабінети відділів освіти: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Проводять аналіз матеріалів членів комісії за підсумками перевірки.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Примітка: </w:t>
      </w: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аналізуються наступні матеріали: додатки 1-3, довідки з аналізу контрольних робіт.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Додаток 1 надається з кожного ЗНЗ міста</w:t>
      </w:r>
      <w:r w:rsidRPr="008228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районну. Не менше 30% матеріалів підтверджуються перевіркою міської</w:t>
      </w:r>
      <w:r w:rsidRPr="008228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 xml:space="preserve">районної методичної комісії. Матеріали ЗНЗ, де не проводилась перевірка методичною комісією, завіряються підписом директора та печаткою ЗНЗ.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Додаток 2 надається кожним учителем фізики міста</w:t>
      </w:r>
      <w:r w:rsidRPr="008228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району. Не менше 30% матеріалів підтверджуються перевіркою міської</w:t>
      </w:r>
      <w:r w:rsidRPr="008228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районної методичної комісії. Матеріали ЗНЗ, де не проводилась перевірка методичною комісією, завіряються підписом директора та печаткою ЗНЗ.</w:t>
      </w:r>
      <w:bookmarkStart w:id="0" w:name="_GoBack"/>
      <w:bookmarkEnd w:id="0"/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 xml:space="preserve">Додаток 3 заповнюється самостійно вчителями, </w:t>
      </w: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uk-UA"/>
        </w:rPr>
        <w:t>використовуючи запропоновану</w:t>
      </w: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 xml:space="preserve"> форму </w:t>
      </w: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Google</w:t>
      </w:r>
      <w:r w:rsidRPr="0082287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 xml:space="preserve"> відповідного ресурсу. Дані автоматично генеруються в таблиці та отримуються методистами для вивчення.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4.2. За матеріалами вивчення та обговорення стану питання готують проект підсумкового документа (наказ, довідка, рекомендації/пропозиції тощо).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4.3. Матеріали за підсумками вивчення стану викладання фізики узагальнюють наказом по управлінню/відділу освіти.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Узагальнені матеріали надсилають на електронну адресу відділу природничих дисциплін Донецького облІППО: </w:t>
      </w:r>
      <w:hyperlink r:id="rId5" w:history="1">
        <w:r w:rsidRPr="0082287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fizika@ippo.dn.ua</w:t>
        </w:r>
      </w:hyperlink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Методист відділу природничих дисциплін Донецького облІППО узагальнює матеріали вивчення стану викладання та рівня навчальних досягнень учнів з фізики, оголошує результати на засіданні кафедри природничо-математичних дисциплін та методики їх викладання Донецького облІППО.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/>
        </w:rPr>
        <w:t>6. Узагальнену аналітичну довідку за результатами вивчення стану навчально-матеріальної бази кабінетів фізики та навчально-методичного забезпечення фізики у 2017 році передають до Департаменту освіти і науки Донецької ОДА, розміщують на сайті Донецького облІППО.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7447" w:rsidRDefault="005E7447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E7447" w:rsidRDefault="005E7447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E7447" w:rsidRDefault="005E7447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E7447" w:rsidRDefault="005E7447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РЕКОМЕНДАЦІЇ ЩОДО ВИВЧЕННЯ СТАНУ ВИКЛАДАННЯ ФІЗИКИ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Відділом природничих дисциплін Донецького облІППО розроблено:</w:t>
      </w:r>
    </w:p>
    <w:p w:rsidR="00822872" w:rsidRPr="00822872" w:rsidRDefault="00822872" w:rsidP="00822872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критерії перевірки вивчення стану кабінетів фізики (Додаток 1); </w:t>
      </w:r>
    </w:p>
    <w:p w:rsidR="00822872" w:rsidRPr="00822872" w:rsidRDefault="00822872" w:rsidP="00822872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критерії перевірки навчально-методичного забезпечення та шкільної документації (Додаток 2);</w:t>
      </w:r>
    </w:p>
    <w:p w:rsidR="00822872" w:rsidRPr="00822872" w:rsidRDefault="00822872" w:rsidP="00822872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форми/таблиці для оновлення єдиної бази даних та координації роботи міських/районних методистів з фізики із відділом природничих дисциплін ДоноблІППО (Додаток 3);</w:t>
      </w:r>
    </w:p>
    <w:p w:rsidR="00822872" w:rsidRPr="00822872" w:rsidRDefault="00822872" w:rsidP="00822872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тексти контрольних робіт для перевірки якості викладання предмету (надаються за один день до дати проведення контрольної перевірки).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Перевірка стану фізичних кабінетів ЗНЗ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Добре обладнаний кабінет фізики є необхідною умовою для розв’язання вчителем освітніх, виховних і розвивальних задач розвитку учнів у відповідності із стандартами і програмами з фізики для загальноосвітньої школи, а також для позакласних і факультативних занять.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забезпечення ефективної роботи учитель повинен вміти складати аналіз обладнання кабінету, що передбачає наявність у нього ряду управлінських навичок:</w:t>
      </w:r>
    </w:p>
    <w:p w:rsidR="00822872" w:rsidRPr="00822872" w:rsidRDefault="00822872" w:rsidP="0082287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 умов, обладнання, дидактичного оснащення на основі спів-ставлення з еталонною типовою моделлю кабінету фізики;</w:t>
      </w:r>
    </w:p>
    <w:p w:rsidR="00822872" w:rsidRPr="00822872" w:rsidRDefault="00822872" w:rsidP="0082287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виділення елементів, рівень яких не відповідає нормативним вимогам;</w:t>
      </w:r>
    </w:p>
    <w:p w:rsidR="00822872" w:rsidRPr="00822872" w:rsidRDefault="00822872" w:rsidP="0082287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виділення елементів, недолік яких може бути усунено самостійно;</w:t>
      </w:r>
    </w:p>
    <w:p w:rsidR="00822872" w:rsidRPr="00822872" w:rsidRDefault="00822872" w:rsidP="0082287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планування поетапного розвитку кабінету у відповідності з загальним планом розвитку освітнього  закладу;</w:t>
      </w:r>
    </w:p>
    <w:p w:rsidR="00822872" w:rsidRPr="00822872" w:rsidRDefault="00822872" w:rsidP="0082287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оцінка ресурсів і резервів, необхідних для цілеспрямованого розвитку кабінету.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правильної самооцінки кабінету необхідний його паспорт.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Орієнтовна модель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Паспорта навчального кабінету фізики може містити наступні елементи:</w:t>
      </w:r>
    </w:p>
    <w:p w:rsidR="00822872" w:rsidRPr="00822872" w:rsidRDefault="00822872" w:rsidP="0082287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Титульний лист.</w:t>
      </w:r>
    </w:p>
    <w:p w:rsidR="00822872" w:rsidRPr="00822872" w:rsidRDefault="00822872" w:rsidP="0082287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Розклад занять у кабінеті (включаючи розклади інших учителів, які працюють на базі кабінету).</w:t>
      </w:r>
    </w:p>
    <w:p w:rsidR="00822872" w:rsidRPr="00822872" w:rsidRDefault="00822872" w:rsidP="0082287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Нормативні документи для організації і ведення освітнього процесу:</w:t>
      </w:r>
    </w:p>
    <w:p w:rsidR="00822872" w:rsidRPr="00822872" w:rsidRDefault="00822872" w:rsidP="00822872">
      <w:pPr>
        <w:numPr>
          <w:ilvl w:val="1"/>
          <w:numId w:val="10"/>
        </w:num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план кабінету;</w:t>
      </w:r>
    </w:p>
    <w:p w:rsidR="00822872" w:rsidRPr="00822872" w:rsidRDefault="00822872" w:rsidP="00822872">
      <w:pPr>
        <w:numPr>
          <w:ilvl w:val="1"/>
          <w:numId w:val="10"/>
        </w:num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план розвитку кабінету;</w:t>
      </w:r>
    </w:p>
    <w:p w:rsidR="00822872" w:rsidRPr="00822872" w:rsidRDefault="00822872" w:rsidP="00822872">
      <w:pPr>
        <w:numPr>
          <w:ilvl w:val="1"/>
          <w:numId w:val="10"/>
        </w:num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інструкції;</w:t>
      </w:r>
    </w:p>
    <w:p w:rsidR="00822872" w:rsidRPr="00822872" w:rsidRDefault="00822872" w:rsidP="00822872">
      <w:pPr>
        <w:numPr>
          <w:ilvl w:val="1"/>
          <w:numId w:val="10"/>
        </w:num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календарно-тематичне планування;</w:t>
      </w:r>
    </w:p>
    <w:p w:rsidR="00822872" w:rsidRPr="00822872" w:rsidRDefault="00822872" w:rsidP="0082287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Опис майна кабінету (меблі, ТЗН, перелік обладнання по групам оснащення).</w:t>
      </w:r>
    </w:p>
    <w:p w:rsidR="00822872" w:rsidRPr="00822872" w:rsidRDefault="00822872" w:rsidP="0082287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Навчально-методичне забезпечення по всьому курсу, по окремим темам і модулям.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Для успішної реалізації експериментального метода навчання необхідна достатня навчально-матеріальна база, яка формується у шкільному кабінеті фізики. Широке застосування навчально-технічних засобів – одна з закономірностей, що характеризує навчальний процес у період загальної інформатизації суспільства.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Ефективність застосування сучасної навчальної техніки у процесі навчання фізики залежить від того, наскільки правильно з точки зору методики у кожному конкретному випадку учителю фізики доводиться самостійно визначати, з якою метою і як використовувати обладнання.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Тому учителю, окрім знань технології навчання предмету, необхідні  знання з улаштування, правил експлуатації, методичного застосування обладнання і вдосконалення свого робочого місця - кабінету фізики.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Вивчення стану викладання проводиться у декілька етапів</w:t>
      </w: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822872" w:rsidRPr="00822872" w:rsidRDefault="00822872" w:rsidP="0082287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Самооц</w:t>
      </w: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</w:t>
      </w: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нка</w:t>
      </w: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</w:t>
      </w: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чителя</w:t>
      </w: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Згідно надісланих критеріїв кожен учитель спочатку проводить </w:t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самоаналіз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стану викладання та заповнює відповідні таблиці, які надаються у Додатках 1 та 2.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1 заповнює вчитель фізики, який є завідувачем кабінету.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2 заповнюють </w:t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всі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учителі, які працюють у ЗНЗ.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Всі матеріали завіряються директором навчального закладу.</w:t>
      </w:r>
    </w:p>
    <w:p w:rsidR="00822872" w:rsidRPr="00822872" w:rsidRDefault="00822872" w:rsidP="0082287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Робота методичної комісії.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Робота методичної комісії здійснюється за графіком вивчення стану викладання фізики, затвердженим міським/районним методистом з фізики. За критеріями додатків 1 та 2 комісія перевіряє матеріальну базу кабінету фізики, навчально-методичне забезпечення, шкільну документацію (тільки наявність навчальних програм, календарного планування, ведення записів у класному журналі), порівнює записи, які зробив учитель під час самоаналізу в додатках 1 та 2, узагальнює результати.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Висновок щодо стану матеріальної бази кабінету фізики, навчально-методичного забезпечення записується у додатках 1, 2 на основі запропонованих критеріїв.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>Критерії щодо оцінки стану викладання:</w:t>
      </w:r>
    </w:p>
    <w:p w:rsidR="00822872" w:rsidRPr="00822872" w:rsidRDefault="00822872" w:rsidP="008228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>Незадовільний (перелік та відповідні критерії вищезазначених показників менший 25%). Визначені недоліки беруться під особистий контроль методиста МК/РМК. Після визначеного часу проводиться повне повторне вивчення щодо їх усунення; за результатами повторного вивчення надається додаткова аналітична довідка, результати оголошуються на МО вчителів фізики.</w:t>
      </w:r>
    </w:p>
    <w:p w:rsidR="00822872" w:rsidRPr="00822872" w:rsidRDefault="00822872" w:rsidP="008228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 xml:space="preserve">Задовільний (перелік та відповідні критерії вищезазначених показників лежать в межах 25% - 50%). Потрібне вивчення стану роботи для </w:t>
      </w:r>
      <w:r w:rsidRPr="00822872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lastRenderedPageBreak/>
        <w:t>підтвердження усунення недоліків; результати узагальнюються та фіксуються методистами у відповідній документації.</w:t>
      </w:r>
    </w:p>
    <w:p w:rsidR="00822872" w:rsidRPr="00822872" w:rsidRDefault="00822872" w:rsidP="008228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>Добрий (перелік та відповідні критерії вищезазначених показників лежать в межах 50% - 75%). Роботу над недоліками проводять самі вчителі; результати доводять до методистів МК/РМК.</w:t>
      </w:r>
    </w:p>
    <w:p w:rsidR="00822872" w:rsidRPr="00822872" w:rsidRDefault="00822872" w:rsidP="008228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i/>
          <w:iCs/>
          <w:sz w:val="28"/>
          <w:szCs w:val="28"/>
          <w:lang w:val="uk-UA" w:eastAsia="ru-RU"/>
        </w:rPr>
        <w:t>Відмінний (перелік та відповідні критерії вищезазначених показників складають більше 75%). Досвід роботи таких учителів презентується на засіданні методичних об’єднань як зразковий показник фахової майстерності або стану матеріально-технічної бази кабінету.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Результати перевірки комісії фіксують у Додатках 1, 2 та завіряють підписами членів комісії, директором навчального закладу та печаткою ЗНЗ.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Додатки 1, 2 залишаються у методиста МК/РМК, а їх копії - у вчителя.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Якщо ЗНЗ не увійшов до графіка перевірки методичною комісією, то додатки 1, 2 завіряються тільки директором ЗНЗ, передаються до МК/РМК міста (району), а копії додатків залишаються у вчителя (для другого етапу перевірки у 2018 році). </w:t>
      </w:r>
    </w:p>
    <w:p w:rsidR="00822872" w:rsidRPr="00822872" w:rsidRDefault="00822872" w:rsidP="0082287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Вибіркове контрольне оцінювання.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Вивчення якості викладання здійснюється за графіком проведення контрольного оцінювання. Контрольні діагностування проводяться вибірково на місцях за пропозиціями міських, районних методичних кабінетів, відділів освіти (не менше 30% від загальної кількості ЗНЗ міста або району).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проведенні контрольного діагностування, з метою досягнення об’єктивних результатів перевірки, обов’язково бере участь учитель фізики з іншого ЗНЗ, який обирається від міського (районного) методичного об’єднання керівником МО та затверджується методистом МК/РМК. Підпис відповідальної особи та вчителя, який викладає предмет, ставиться наприкінці контрольної роботи.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Тексти завдань розробляються працівниками відділу природничих дисциплін Донецького облІППО.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Після перевірки контрольної роботи вчителем фізики у 3-денний термін проводиться аналіз контрольної роботи, передається методисту МК/РМК для узагальнення матеріалів вивчення стану роботи.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2018 році планується провести другий етап вивчення стану викладання фізики та рівня навчальних досягнень учнів у ЗНЗ Донецької області. 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Другий етап буде переважно проводитись працівниками відділу природничих дисциплін Донецького облІППО з виїздом у міста.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Метою другого етапу буде вивчення стану викладання фізики після консалтингової допомоги та проведеної коригувальної роботи на місцях. 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Оцінювання стану викладання фізики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Стан викладання фізики пропонуємо оцінювати за такими формами: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А) бінарна форма оцінювання:  0 або 1.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0 балів ставиться, якщо бінарний показник не відповідає критерію;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 бал ставиться, якщо бінарний показник відповідає критерію.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Б) 4-рівнева шкала оцінювання (1-4 бали)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 бал – незадовільно: відсутність або неможливість використання показника (об’єкту) у навчальному процесі;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 бали – задовільно: часткове використання показника (об’єкту)  у навчальному процесі;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 бали  – добре: показник (об’єкт) постійно застосовується у навчальному процесі, але з неповним набором функціональних можливостей;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 бали – відмінно: показник (об’єкт) повністю задовольняє сучасним вимогам і можливостям.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sectPr w:rsidR="00822872" w:rsidRPr="00822872" w:rsidSect="00EA58DB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lastRenderedPageBreak/>
        <w:t>Додаток 1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до методичних матеріалів щодо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вивчення стану викладання фізики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 xml:space="preserve">ЗНЗ, місто (район): </w:t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АТЕСТАЦІЙНИЙ ЛИСТ КАБІНЕТУ ФІЗИКИ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822872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(максимальний бал – 100)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Нормативні вимоги та типове оснащення кабінету фізики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(бінарний показник: 0 або 1)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Таблиця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5120"/>
        <w:gridCol w:w="1088"/>
        <w:gridCol w:w="1094"/>
        <w:gridCol w:w="1791"/>
      </w:tblGrid>
      <w:tr w:rsidR="00822872" w:rsidRPr="00822872" w:rsidTr="005D0AD2">
        <w:trPr>
          <w:jc w:val="center"/>
        </w:trPr>
        <w:tc>
          <w:tcPr>
            <w:tcW w:w="778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284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Параметри і об’єкти оцінки</w:t>
            </w:r>
          </w:p>
        </w:tc>
        <w:tc>
          <w:tcPr>
            <w:tcW w:w="99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(само-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оцінка)</w:t>
            </w:r>
          </w:p>
        </w:tc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Розходження в оцінці</w:t>
            </w: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Відповідність нормативним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вимогам:</w:t>
            </w:r>
          </w:p>
        </w:tc>
        <w:tc>
          <w:tcPr>
            <w:tcW w:w="99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70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Освітленість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Кольорова гамма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Температура повітря, вологість і таке інше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Електропостачання, яке відповідає вимогам електробезпеки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Водопостачання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Медична аптечка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Засоби первинного пожежогасіння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Документи у кабінеті</w:t>
            </w:r>
          </w:p>
        </w:tc>
        <w:tc>
          <w:tcPr>
            <w:tcW w:w="99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70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Паспорт кабінету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Акт-дозвіл на проведення занять у кабінеті фізики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Перспективний план розвитку кабінету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Перелік-каталог навчального обладнання (інвентарна відомість)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Відповідність зберігання обладнання у кабінеті згідно нормам санітарно-гігієнічним вимог.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Наявність у кабінеті інструкцій і документів по санітарно-гігієнічним вимогам і вимогам безпеки життєдіяльності.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Наявність і  ведення документів з інструктажу учнів з охорони праці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Організація робочих місць учителя і </w:t>
            </w: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учнів</w:t>
            </w:r>
          </w:p>
        </w:tc>
        <w:tc>
          <w:tcPr>
            <w:tcW w:w="99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-</w:t>
            </w:r>
          </w:p>
        </w:tc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70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Демонстраційний стіл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Щит електропостачання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Стіл учителя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Дошка, що відповідає сучасним вимогам</w:t>
            </w:r>
          </w:p>
        </w:tc>
        <w:tc>
          <w:tcPr>
            <w:tcW w:w="99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70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Тип А: дошка маркерна, біла на металевій основі, може використовуватись як магнітна.</w:t>
            </w:r>
          </w:p>
        </w:tc>
        <w:tc>
          <w:tcPr>
            <w:tcW w:w="99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82287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 w:eastAsia="ru-RU"/>
              </w:rPr>
              <w:t>Тип Б: дошка для крейди темно-зеленого (темно-коричневого чи чорного кольору) на одну, дві, чотири, п’ять робочих поверхонь, може використовуватись як магнітна.</w:t>
            </w:r>
          </w:p>
        </w:tc>
        <w:tc>
          <w:tcPr>
            <w:tcW w:w="99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Тип В: дошка старого зразку, з однією (трьома або п'ятьма поверхнями) робочою поверхнею. (ставимо «0», якщо поверхня дошки незадовільна)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Учнівські столи і стільці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Шафи для зберігання обладнання і засобів навчання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Оформлення кабінету</w:t>
            </w:r>
          </w:p>
        </w:tc>
        <w:tc>
          <w:tcPr>
            <w:tcW w:w="99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70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Інструкції-стенди з охорони праці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Навчальні плакати, таблиці (таблиці СІ, фіз. величин тощо)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Портрети видатних вчених-фізиків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Стенди для змінних матеріалів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Державна символіка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Наявність дидактичних матеріалів для фронтальної та індивідуальної роботи: </w:t>
            </w:r>
          </w:p>
        </w:tc>
        <w:tc>
          <w:tcPr>
            <w:tcW w:w="99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70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для учнів базової школи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77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8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для учнів старшої (профільної школи)</w:t>
            </w:r>
          </w:p>
        </w:tc>
        <w:tc>
          <w:tcPr>
            <w:tcW w:w="99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Оснащення кабінету новими технічними засобами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Окремі витяги з наказу МОН України від 22.06.2016 №704 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"Про затвердження типового переліку засобів навчання та обладнання навчального і загального призначення для кабінетів природничо-математичних предметів загальноосвітніх навчальних закладів", 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(4-рівнева шкала оцінки)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Таблиця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4"/>
        <w:gridCol w:w="1088"/>
        <w:gridCol w:w="1056"/>
        <w:gridCol w:w="1791"/>
      </w:tblGrid>
      <w:tr w:rsidR="00822872" w:rsidRPr="00822872" w:rsidTr="005D0AD2">
        <w:tc>
          <w:tcPr>
            <w:tcW w:w="6989" w:type="dxa"/>
            <w:vAlign w:val="center"/>
          </w:tcPr>
          <w:p w:rsidR="00822872" w:rsidRPr="00822872" w:rsidRDefault="00822872" w:rsidP="0082287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Найменування показника</w:t>
            </w:r>
          </w:p>
        </w:tc>
        <w:tc>
          <w:tcPr>
            <w:tcW w:w="976" w:type="dxa"/>
            <w:vAlign w:val="center"/>
          </w:tcPr>
          <w:p w:rsidR="00822872" w:rsidRPr="00822872" w:rsidRDefault="00822872" w:rsidP="0082287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(само-</w:t>
            </w:r>
          </w:p>
          <w:p w:rsidR="00822872" w:rsidRPr="00822872" w:rsidRDefault="00822872" w:rsidP="0082287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оцінка)</w:t>
            </w:r>
          </w:p>
        </w:tc>
        <w:tc>
          <w:tcPr>
            <w:tcW w:w="948" w:type="dxa"/>
            <w:vAlign w:val="center"/>
          </w:tcPr>
          <w:p w:rsidR="00822872" w:rsidRPr="00822872" w:rsidRDefault="00822872" w:rsidP="0082287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  <w:tc>
          <w:tcPr>
            <w:tcW w:w="940" w:type="dxa"/>
            <w:vAlign w:val="center"/>
          </w:tcPr>
          <w:p w:rsidR="00822872" w:rsidRPr="00822872" w:rsidRDefault="00822872" w:rsidP="0082287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Розходження в оцінці</w:t>
            </w: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Комп’ютер для учителя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Відеопроектор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Інтерактивна дошка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Базове програмне забезпечення для інтерактивної дошки або мультимедійного проектора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Система інтерактивного опитування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Навчальний комп’ютерний комплекс для учнів (від 2 до 15 шт). Якщо є – вказати кількість комп’ютерів: _____ 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Підключення кабінету до мережі Інтернет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Wi-fiроутер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Веб-камера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Інтерактивні мультимедійні електронні освітні ресурси (педагогічні програмні засоби, віртуальні лабораторії, мультимедійні підручники тощо)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Багатофункціональний пристрій (принтер-сканер-копір)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Телевізор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Фото (відеокамера)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DVD відео-плеєр</w:t>
            </w: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6989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6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8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40" w:type="dxa"/>
          </w:tcPr>
          <w:p w:rsidR="00822872" w:rsidRPr="00822872" w:rsidRDefault="00822872" w:rsidP="00822872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Оснащення кабінету навчальним обладнанням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(4-рівнева шкала оцінки)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 бал – менше 25% (наявність), 2 бали - від  25 до 50%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 бали – від 50 до 70%, 4 бали - від 75 до 100%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Таблиця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1"/>
        <w:gridCol w:w="1398"/>
        <w:gridCol w:w="1243"/>
        <w:gridCol w:w="1791"/>
      </w:tblGrid>
      <w:tr w:rsidR="00822872" w:rsidRPr="00822872" w:rsidTr="005D0AD2">
        <w:trPr>
          <w:jc w:val="center"/>
        </w:trPr>
        <w:tc>
          <w:tcPr>
            <w:tcW w:w="573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Види навчального обладнання</w:t>
            </w:r>
          </w:p>
        </w:tc>
        <w:tc>
          <w:tcPr>
            <w:tcW w:w="1429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(само-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оцінка)</w:t>
            </w:r>
          </w:p>
        </w:tc>
        <w:tc>
          <w:tcPr>
            <w:tcW w:w="126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  <w:tc>
          <w:tcPr>
            <w:tcW w:w="125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Розходження в оцінці</w:t>
            </w:r>
          </w:p>
        </w:tc>
      </w:tr>
      <w:tr w:rsidR="00822872" w:rsidRPr="00822872" w:rsidTr="005D0AD2">
        <w:trPr>
          <w:jc w:val="center"/>
        </w:trPr>
        <w:tc>
          <w:tcPr>
            <w:tcW w:w="5737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Обладнання для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демонстраційних дослідів</w:t>
            </w:r>
          </w:p>
        </w:tc>
        <w:tc>
          <w:tcPr>
            <w:tcW w:w="142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5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5737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Обладнання для фронтальних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лабораторних робіт</w:t>
            </w:r>
          </w:p>
        </w:tc>
        <w:tc>
          <w:tcPr>
            <w:tcW w:w="142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5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5737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Обладнання для лабораторного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практикуму</w:t>
            </w:r>
          </w:p>
        </w:tc>
        <w:tc>
          <w:tcPr>
            <w:tcW w:w="142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5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Показники самообладнання кабінету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(бінарний показник: 0 або 1)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Таблиця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276"/>
        <w:gridCol w:w="1275"/>
        <w:gridCol w:w="1791"/>
      </w:tblGrid>
      <w:tr w:rsidR="00822872" w:rsidRPr="00822872" w:rsidTr="005D0AD2">
        <w:tc>
          <w:tcPr>
            <w:tcW w:w="549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Види навчального обладнання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(засобів навчання)</w:t>
            </w:r>
          </w:p>
        </w:tc>
        <w:tc>
          <w:tcPr>
            <w:tcW w:w="127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(само-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оцінка)</w:t>
            </w:r>
          </w:p>
        </w:tc>
        <w:tc>
          <w:tcPr>
            <w:tcW w:w="127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Розходження в оцінці</w:t>
            </w:r>
          </w:p>
        </w:tc>
      </w:tr>
      <w:tr w:rsidR="00822872" w:rsidRPr="00822872" w:rsidTr="005D0AD2">
        <w:tc>
          <w:tcPr>
            <w:tcW w:w="549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Є саморобні прилади</w:t>
            </w: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549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Є самостійно виготовлені дидактичні матеріали</w:t>
            </w: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Показники розміщення і зберігання лабораторного обладнання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(бінарний показник: 0 або 1)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Таблиця 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276"/>
        <w:gridCol w:w="1275"/>
        <w:gridCol w:w="1791"/>
      </w:tblGrid>
      <w:tr w:rsidR="00822872" w:rsidRPr="00822872" w:rsidTr="005D0AD2">
        <w:tc>
          <w:tcPr>
            <w:tcW w:w="549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Найменування показника</w:t>
            </w:r>
          </w:p>
        </w:tc>
        <w:tc>
          <w:tcPr>
            <w:tcW w:w="127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(само-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оцінка)</w:t>
            </w:r>
          </w:p>
        </w:tc>
        <w:tc>
          <w:tcPr>
            <w:tcW w:w="127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  <w:tc>
          <w:tcPr>
            <w:tcW w:w="127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Розходження в оцінці</w:t>
            </w:r>
          </w:p>
        </w:tc>
      </w:tr>
      <w:tr w:rsidR="00822872" w:rsidRPr="00822872" w:rsidTr="005D0AD2">
        <w:tc>
          <w:tcPr>
            <w:tcW w:w="549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  лабораторії є шафи для зберігання обладнання</w:t>
            </w: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549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Демонстраційне обладнання розміщено у шафах по розділах курсу фізики</w:t>
            </w: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549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Лабораторне обладнання укомплектовано по темам (або по робочим комплектам, по видам обладнання тощо) </w:t>
            </w: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Оцінка кабінетів за сумою балів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985"/>
        <w:gridCol w:w="1985"/>
      </w:tblGrid>
      <w:tr w:rsidR="00822872" w:rsidRPr="00822872" w:rsidTr="005D0AD2">
        <w:trPr>
          <w:jc w:val="center"/>
        </w:trPr>
        <w:tc>
          <w:tcPr>
            <w:tcW w:w="57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</w:tc>
        <w:tc>
          <w:tcPr>
            <w:tcW w:w="3970" w:type="dxa"/>
            <w:gridSpan w:val="2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Підсумковий бал:</w:t>
            </w:r>
          </w:p>
        </w:tc>
      </w:tr>
      <w:tr w:rsidR="00822872" w:rsidRPr="00822872" w:rsidTr="005D0AD2">
        <w:trPr>
          <w:jc w:val="center"/>
        </w:trPr>
        <w:tc>
          <w:tcPr>
            <w:tcW w:w="577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Кабінет відповідає вимогам, є сучасним кабінетом-лабораторією</w:t>
            </w:r>
          </w:p>
        </w:tc>
        <w:tc>
          <w:tcPr>
            <w:tcW w:w="198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більше 75</w:t>
            </w:r>
          </w:p>
        </w:tc>
        <w:tc>
          <w:tcPr>
            <w:tcW w:w="198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577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Кабінет частково відповідає сучасним вимогам і потребує до комплектації і удосконаленні (окремо надати виписку з переліком, за якими показниками необхідна до комплектація)</w:t>
            </w:r>
          </w:p>
        </w:tc>
        <w:tc>
          <w:tcPr>
            <w:tcW w:w="198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50-75 </w:t>
            </w:r>
          </w:p>
        </w:tc>
        <w:tc>
          <w:tcPr>
            <w:tcW w:w="198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577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Не відповідає сучасним вимогам створення освітнього середовища для навчання фізиці</w:t>
            </w:r>
          </w:p>
        </w:tc>
        <w:tc>
          <w:tcPr>
            <w:tcW w:w="198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менше 50</w:t>
            </w:r>
          </w:p>
        </w:tc>
        <w:tc>
          <w:tcPr>
            <w:tcW w:w="198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Висновок: </w:t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Звіт за матеріалами перевірки підтверджую 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Методист МК/РМК  __________________________  (_____________________)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Директор ЗНЗ    _________________________  (_____________________)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(_______________________)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МП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sectPr w:rsidR="00822872" w:rsidRPr="00822872" w:rsidSect="00EA58DB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lastRenderedPageBreak/>
        <w:t>Додаток 2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до методичних матеріалів щодо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вивчення стану викладання фізики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 xml:space="preserve">ЗНЗ, місто (район): </w:t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ab/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НАВЧАЛЬНО-МЕТОДИЧНЕ ЗАБЕЗПЕЧЕННЯ ФІЗИКИ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Наявність навчальних програм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(бінарний показник:  0 або 1)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Таблиця 1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(кількість строк орієнтовно)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7"/>
        <w:gridCol w:w="1838"/>
        <w:gridCol w:w="1976"/>
        <w:gridCol w:w="1266"/>
        <w:gridCol w:w="1346"/>
      </w:tblGrid>
      <w:tr w:rsidR="00822872" w:rsidRPr="00822872" w:rsidTr="005D0AD2">
        <w:trPr>
          <w:jc w:val="center"/>
        </w:trPr>
        <w:tc>
          <w:tcPr>
            <w:tcW w:w="351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Назва програми, згідно класу та профілю навчання</w:t>
            </w:r>
          </w:p>
        </w:tc>
        <w:tc>
          <w:tcPr>
            <w:tcW w:w="184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Коли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затверджена</w:t>
            </w:r>
          </w:p>
        </w:tc>
        <w:tc>
          <w:tcPr>
            <w:tcW w:w="198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(самооцінка)</w:t>
            </w:r>
          </w:p>
        </w:tc>
        <w:tc>
          <w:tcPr>
            <w:tcW w:w="127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351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351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351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351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Наявність календарного планування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(бінарний показник:  0 або 1)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Таблиця 2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(кількість строк орієнтовно)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2515"/>
        <w:gridCol w:w="1840"/>
        <w:gridCol w:w="1406"/>
        <w:gridCol w:w="1346"/>
      </w:tblGrid>
      <w:tr w:rsidR="00822872" w:rsidRPr="00822872" w:rsidTr="005D0AD2">
        <w:trPr>
          <w:jc w:val="center"/>
        </w:trPr>
        <w:tc>
          <w:tcPr>
            <w:tcW w:w="280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Для якого класу</w:t>
            </w:r>
          </w:p>
        </w:tc>
        <w:tc>
          <w:tcPr>
            <w:tcW w:w="255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Рівень навчання</w:t>
            </w:r>
          </w:p>
        </w:tc>
        <w:tc>
          <w:tcPr>
            <w:tcW w:w="184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(самооцінка)</w:t>
            </w:r>
          </w:p>
        </w:tc>
        <w:tc>
          <w:tcPr>
            <w:tcW w:w="141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  <w:tc>
          <w:tcPr>
            <w:tcW w:w="124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2802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802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802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802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802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802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Таблиці, довідники (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4-х рівнева шкала оцінки (1-4 бали)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Таблиця 3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(кількість строк орієнтовно)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9"/>
        <w:gridCol w:w="2355"/>
        <w:gridCol w:w="1276"/>
        <w:gridCol w:w="1381"/>
      </w:tblGrid>
      <w:tr w:rsidR="00822872" w:rsidRPr="00822872" w:rsidTr="005D0AD2">
        <w:trPr>
          <w:jc w:val="center"/>
        </w:trPr>
        <w:tc>
          <w:tcPr>
            <w:tcW w:w="4679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235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(самооцінка)</w:t>
            </w:r>
          </w:p>
        </w:tc>
        <w:tc>
          <w:tcPr>
            <w:tcW w:w="127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  <w:tc>
          <w:tcPr>
            <w:tcW w:w="138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4679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Довідники, таблиці (на парти)</w:t>
            </w:r>
          </w:p>
        </w:tc>
        <w:tc>
          <w:tcPr>
            <w:tcW w:w="235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4679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Демонстраційні таблиці (на дошку)</w:t>
            </w:r>
          </w:p>
        </w:tc>
        <w:tc>
          <w:tcPr>
            <w:tcW w:w="235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Медіатека вчителя (відеофрагменти, фотографії з інтернет ресурсів) 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4-х рівнева шкала оцінки (1-4 бали)    </w:t>
      </w: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Таблиця 4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(кількість строк орієнтовно)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1"/>
        <w:gridCol w:w="2214"/>
        <w:gridCol w:w="1276"/>
        <w:gridCol w:w="1381"/>
      </w:tblGrid>
      <w:tr w:rsidR="00822872" w:rsidRPr="00822872" w:rsidTr="005D0AD2">
        <w:trPr>
          <w:jc w:val="center"/>
        </w:trPr>
        <w:tc>
          <w:tcPr>
            <w:tcW w:w="459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Наявність матеріалів по класам</w:t>
            </w:r>
          </w:p>
        </w:tc>
        <w:tc>
          <w:tcPr>
            <w:tcW w:w="2214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(самооцінка)</w:t>
            </w:r>
          </w:p>
        </w:tc>
        <w:tc>
          <w:tcPr>
            <w:tcW w:w="127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  <w:tc>
          <w:tcPr>
            <w:tcW w:w="138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4591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 клас</w:t>
            </w:r>
          </w:p>
        </w:tc>
        <w:tc>
          <w:tcPr>
            <w:tcW w:w="221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4591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 клас</w:t>
            </w:r>
          </w:p>
        </w:tc>
        <w:tc>
          <w:tcPr>
            <w:tcW w:w="221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4591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 клас</w:t>
            </w:r>
          </w:p>
        </w:tc>
        <w:tc>
          <w:tcPr>
            <w:tcW w:w="221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4591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 клас</w:t>
            </w:r>
          </w:p>
        </w:tc>
        <w:tc>
          <w:tcPr>
            <w:tcW w:w="221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4591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 клас</w:t>
            </w:r>
          </w:p>
        </w:tc>
        <w:tc>
          <w:tcPr>
            <w:tcW w:w="2214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Медіатека вчителя (відеофрагменти, фотографії, 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які розробляє сам вчитель за його бажанням)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(бінарний показник:  0 або 1)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Таблиця 5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(кількість строк орієнтовно)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8"/>
        <w:gridCol w:w="2151"/>
        <w:gridCol w:w="1276"/>
        <w:gridCol w:w="1381"/>
      </w:tblGrid>
      <w:tr w:rsidR="00822872" w:rsidRPr="00822872" w:rsidTr="005D0AD2">
        <w:trPr>
          <w:jc w:val="center"/>
        </w:trPr>
        <w:tc>
          <w:tcPr>
            <w:tcW w:w="4528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Наявність матеріалів по класам</w:t>
            </w:r>
          </w:p>
        </w:tc>
        <w:tc>
          <w:tcPr>
            <w:tcW w:w="215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(самооцінка)</w:t>
            </w:r>
          </w:p>
        </w:tc>
        <w:tc>
          <w:tcPr>
            <w:tcW w:w="127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  <w:tc>
          <w:tcPr>
            <w:tcW w:w="138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452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 клас</w:t>
            </w:r>
          </w:p>
        </w:tc>
        <w:tc>
          <w:tcPr>
            <w:tcW w:w="21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452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 клас</w:t>
            </w:r>
          </w:p>
        </w:tc>
        <w:tc>
          <w:tcPr>
            <w:tcW w:w="21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452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 клас</w:t>
            </w:r>
          </w:p>
        </w:tc>
        <w:tc>
          <w:tcPr>
            <w:tcW w:w="21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452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 клас</w:t>
            </w:r>
          </w:p>
        </w:tc>
        <w:tc>
          <w:tcPr>
            <w:tcW w:w="21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452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 клас</w:t>
            </w:r>
          </w:p>
        </w:tc>
        <w:tc>
          <w:tcPr>
            <w:tcW w:w="21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8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Забезпечення учнів підручниками 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(дані вчитель уточнює у бібліотекара школи)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(4-х рівнева шкала оцінки)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1 бал – менше 25% (наявність), 2 бали - від  25 до 50%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 бали - від 50 до 70%, 4 бали - від 75 до 100%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Таблиця 6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(орієнтовно, в залежності від кількості підручників)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396"/>
        <w:gridCol w:w="1463"/>
        <w:gridCol w:w="1528"/>
        <w:gridCol w:w="2231"/>
      </w:tblGrid>
      <w:tr w:rsidR="00822872" w:rsidRPr="00822872" w:rsidTr="005D0AD2">
        <w:trPr>
          <w:jc w:val="center"/>
        </w:trPr>
        <w:tc>
          <w:tcPr>
            <w:tcW w:w="223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</w:p>
        </w:tc>
        <w:tc>
          <w:tcPr>
            <w:tcW w:w="23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Автор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(автори)</w:t>
            </w:r>
          </w:p>
        </w:tc>
        <w:tc>
          <w:tcPr>
            <w:tcW w:w="146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мова</w:t>
            </w:r>
          </w:p>
        </w:tc>
        <w:tc>
          <w:tcPr>
            <w:tcW w:w="1528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Наявність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 % )</w:t>
            </w:r>
          </w:p>
        </w:tc>
        <w:tc>
          <w:tcPr>
            <w:tcW w:w="223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Базова школа</w:t>
            </w: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Фізика-7</w:t>
            </w: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Фізика-7</w:t>
            </w: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Фізика-8</w:t>
            </w: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Фізика-8</w:t>
            </w: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Фізика-9</w:t>
            </w: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Фізика-9</w:t>
            </w: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2040"/>
        <w:gridCol w:w="1187"/>
        <w:gridCol w:w="1640"/>
        <w:gridCol w:w="1406"/>
        <w:gridCol w:w="1371"/>
      </w:tblGrid>
      <w:tr w:rsidR="00822872" w:rsidRPr="00822872" w:rsidTr="005D0AD2">
        <w:trPr>
          <w:jc w:val="center"/>
        </w:trPr>
        <w:tc>
          <w:tcPr>
            <w:tcW w:w="223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</w:p>
        </w:tc>
        <w:tc>
          <w:tcPr>
            <w:tcW w:w="207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Автор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(автори)</w:t>
            </w:r>
          </w:p>
        </w:tc>
        <w:tc>
          <w:tcPr>
            <w:tcW w:w="120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мова</w:t>
            </w:r>
          </w:p>
        </w:tc>
        <w:tc>
          <w:tcPr>
            <w:tcW w:w="165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Рівень: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стандарт, академ, профіль)</w:t>
            </w:r>
          </w:p>
        </w:tc>
        <w:tc>
          <w:tcPr>
            <w:tcW w:w="132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Наявність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 % )</w:t>
            </w:r>
          </w:p>
        </w:tc>
        <w:tc>
          <w:tcPr>
            <w:tcW w:w="137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Старша школа</w:t>
            </w: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Фізика-10</w:t>
            </w: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Фізика-10</w:t>
            </w: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Фізика-10</w:t>
            </w: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Фізика-10</w:t>
            </w: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Фізика-11</w:t>
            </w: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Фізика-11</w:t>
            </w: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Фізика-11</w:t>
            </w: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Фізика-11</w:t>
            </w: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7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0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7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Збірники задач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(4-х рівнева шкала оцінки)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Таблиця 7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(орієнтовно, в залежності від кількості збірників задач)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396"/>
        <w:gridCol w:w="1463"/>
        <w:gridCol w:w="1528"/>
        <w:gridCol w:w="2231"/>
      </w:tblGrid>
      <w:tr w:rsidR="00822872" w:rsidRPr="00822872" w:rsidTr="005D0AD2">
        <w:trPr>
          <w:jc w:val="center"/>
        </w:trPr>
        <w:tc>
          <w:tcPr>
            <w:tcW w:w="223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Збірник задач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(клас)</w:t>
            </w:r>
          </w:p>
        </w:tc>
        <w:tc>
          <w:tcPr>
            <w:tcW w:w="23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Автор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(автори)</w:t>
            </w:r>
          </w:p>
        </w:tc>
        <w:tc>
          <w:tcPr>
            <w:tcW w:w="146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мова</w:t>
            </w:r>
          </w:p>
        </w:tc>
        <w:tc>
          <w:tcPr>
            <w:tcW w:w="1528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Наявність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 % )</w:t>
            </w:r>
          </w:p>
        </w:tc>
        <w:tc>
          <w:tcPr>
            <w:tcW w:w="223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Базова школа</w:t>
            </w: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Старша школа</w:t>
            </w: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235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Дидактичні засоби, які розроблені самостійно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Таблиця 8 </w:t>
      </w: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(орієнтовно, в залежності від кількості розроблених засобів)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43"/>
        <w:gridCol w:w="1418"/>
        <w:gridCol w:w="1515"/>
        <w:gridCol w:w="1462"/>
        <w:gridCol w:w="1559"/>
        <w:gridCol w:w="1458"/>
      </w:tblGrid>
      <w:tr w:rsidR="00822872" w:rsidRPr="00822872" w:rsidTr="005D0AD2">
        <w:trPr>
          <w:jc w:val="center"/>
        </w:trPr>
        <w:tc>
          <w:tcPr>
            <w:tcW w:w="2743" w:type="dxa"/>
            <w:vMerge w:val="restart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дидактичного засобу</w:t>
            </w:r>
          </w:p>
        </w:tc>
        <w:tc>
          <w:tcPr>
            <w:tcW w:w="1418" w:type="dxa"/>
            <w:vMerge w:val="restart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 якому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класі (класах)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використовуєте</w:t>
            </w:r>
          </w:p>
        </w:tc>
        <w:tc>
          <w:tcPr>
            <w:tcW w:w="1515" w:type="dxa"/>
            <w:vMerge w:val="restart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Рівень: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стандарт, академ, профіль</w:t>
            </w:r>
          </w:p>
        </w:tc>
        <w:tc>
          <w:tcPr>
            <w:tcW w:w="3021" w:type="dxa"/>
            <w:gridSpan w:val="2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Підтвердження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наявності дидактичного засобу (0 або 1)</w:t>
            </w:r>
          </w:p>
        </w:tc>
        <w:tc>
          <w:tcPr>
            <w:tcW w:w="1458" w:type="dxa"/>
            <w:vMerge w:val="restart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  <w:vMerge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  <w:vMerge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(само-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оцінка)</w:t>
            </w:r>
          </w:p>
        </w:tc>
        <w:tc>
          <w:tcPr>
            <w:tcW w:w="1559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  <w:tc>
          <w:tcPr>
            <w:tcW w:w="1458" w:type="dxa"/>
            <w:vMerge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74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2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E7447" w:rsidRDefault="005E7447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E7447" w:rsidRDefault="005E7447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Робочі зошити, які заповнює учень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(Два показники – бінарний, та 4-х рівневий)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Таблиця 9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0"/>
        <w:gridCol w:w="1607"/>
        <w:gridCol w:w="1553"/>
        <w:gridCol w:w="1393"/>
        <w:gridCol w:w="1560"/>
        <w:gridCol w:w="1611"/>
      </w:tblGrid>
      <w:tr w:rsidR="00822872" w:rsidRPr="00822872" w:rsidTr="005D0AD2">
        <w:trPr>
          <w:jc w:val="center"/>
        </w:trPr>
        <w:tc>
          <w:tcPr>
            <w:tcW w:w="2590" w:type="dxa"/>
            <w:vMerge w:val="restart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Робочі зошити</w:t>
            </w:r>
          </w:p>
        </w:tc>
        <w:tc>
          <w:tcPr>
            <w:tcW w:w="1607" w:type="dxa"/>
            <w:vMerge w:val="restart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Автор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(автори)</w:t>
            </w:r>
          </w:p>
        </w:tc>
        <w:tc>
          <w:tcPr>
            <w:tcW w:w="2946" w:type="dxa"/>
            <w:gridSpan w:val="2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Наявність зошитів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(бінарний показник: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0 або 1)</w:t>
            </w:r>
          </w:p>
        </w:tc>
        <w:tc>
          <w:tcPr>
            <w:tcW w:w="3171" w:type="dxa"/>
            <w:gridSpan w:val="2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Стан зошиту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(повнота заповнення)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4-х рівнева шкала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оцінки (1-4 бали)</w:t>
            </w:r>
          </w:p>
        </w:tc>
      </w:tr>
      <w:tr w:rsidR="00822872" w:rsidRPr="00822872" w:rsidTr="005D0AD2">
        <w:trPr>
          <w:jc w:val="center"/>
        </w:trPr>
        <w:tc>
          <w:tcPr>
            <w:tcW w:w="2590" w:type="dxa"/>
            <w:vMerge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607" w:type="dxa"/>
            <w:vMerge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5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(само-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оцінка)</w:t>
            </w:r>
          </w:p>
        </w:tc>
        <w:tc>
          <w:tcPr>
            <w:tcW w:w="139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  <w:tc>
          <w:tcPr>
            <w:tcW w:w="156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(само-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оцінка)</w:t>
            </w:r>
          </w:p>
        </w:tc>
        <w:tc>
          <w:tcPr>
            <w:tcW w:w="161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822872" w:rsidRPr="00822872" w:rsidTr="005D0AD2">
        <w:trPr>
          <w:jc w:val="center"/>
        </w:trPr>
        <w:tc>
          <w:tcPr>
            <w:tcW w:w="10314" w:type="dxa"/>
            <w:gridSpan w:val="6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Робочій зошит для опрацювання теоретичного матеріалу</w:t>
            </w:r>
          </w:p>
        </w:tc>
      </w:tr>
      <w:tr w:rsidR="00822872" w:rsidRPr="00822872" w:rsidTr="005D0AD2">
        <w:trPr>
          <w:jc w:val="center"/>
        </w:trPr>
        <w:tc>
          <w:tcPr>
            <w:tcW w:w="259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Тип А: звичайний зошит, записи у якому диктує вчитель та заповнюється учнем)  </w:t>
            </w:r>
          </w:p>
        </w:tc>
        <w:tc>
          <w:tcPr>
            <w:tcW w:w="160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59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Тип Б: Робочий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зошит на друкованій основі</w:t>
            </w:r>
          </w:p>
        </w:tc>
        <w:tc>
          <w:tcPr>
            <w:tcW w:w="160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10314" w:type="dxa"/>
            <w:gridSpan w:val="6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Зошит (зошити) для розв’язування задач</w:t>
            </w:r>
          </w:p>
        </w:tc>
      </w:tr>
      <w:tr w:rsidR="00822872" w:rsidRPr="00822872" w:rsidTr="005D0AD2">
        <w:trPr>
          <w:jc w:val="center"/>
        </w:trPr>
        <w:tc>
          <w:tcPr>
            <w:tcW w:w="259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Звичайний зошит, записи у якому веде учень</w:t>
            </w:r>
          </w:p>
        </w:tc>
        <w:tc>
          <w:tcPr>
            <w:tcW w:w="160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59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0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3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1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10314" w:type="dxa"/>
            <w:gridSpan w:val="6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Зошит для виконання лабораторних робіт</w:t>
            </w:r>
          </w:p>
        </w:tc>
      </w:tr>
      <w:tr w:rsidR="00822872" w:rsidRPr="00822872" w:rsidTr="005D0AD2">
        <w:trPr>
          <w:jc w:val="center"/>
        </w:trPr>
        <w:tc>
          <w:tcPr>
            <w:tcW w:w="259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Тип А: звичайний зошит, записи у якому заповнюється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учнем)  </w:t>
            </w:r>
          </w:p>
        </w:tc>
        <w:tc>
          <w:tcPr>
            <w:tcW w:w="160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59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Тип Б: Робочий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зошит на друкованій основі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60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10314" w:type="dxa"/>
            <w:gridSpan w:val="6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Зошит для контрольних робіт</w:t>
            </w:r>
          </w:p>
        </w:tc>
      </w:tr>
      <w:tr w:rsidR="00822872" w:rsidRPr="00822872" w:rsidTr="005D0AD2">
        <w:trPr>
          <w:jc w:val="center"/>
        </w:trPr>
        <w:tc>
          <w:tcPr>
            <w:tcW w:w="259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Тип А: звичайний зошит, записи у якому заповнюється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учнем)  </w:t>
            </w:r>
          </w:p>
        </w:tc>
        <w:tc>
          <w:tcPr>
            <w:tcW w:w="160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259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Тип Б: листи з контрольними роботами на друкованій основі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(бажано щоб вони були розглянуті та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затверджені на МО)</w:t>
            </w:r>
          </w:p>
        </w:tc>
        <w:tc>
          <w:tcPr>
            <w:tcW w:w="160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11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Висновок: </w:t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Звіт за матеріалами перевірки підтверджую 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Методист МК/РМК  __________________________  (_____________________)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Директор ЗНЗ    _________________________  (_____________________)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(_______________________)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МП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sectPr w:rsidR="00822872" w:rsidRPr="00822872" w:rsidSect="00EA58DB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lastRenderedPageBreak/>
        <w:t>Додаток 3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до методичних матеріалів щодо</w:t>
      </w:r>
    </w:p>
    <w:p w:rsidR="00822872" w:rsidRPr="00822872" w:rsidRDefault="00822872" w:rsidP="008228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вивчення стану викладання фізики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ФОРМИ (ТАБЛИЦІ) ДЛЯ ОНОВЛЕННЯ ЄДИНОЇ БАЗИ ДАНИХ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ТА КООРДИНАЦІЇ РОБОТИ МІСЬКИХ (РАЙОННИХ) МЕТОДИСТІВ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 ФІЗИКИ ІЗ ВІДДІЛОМ ПРИРОДНИЧИХ ДИСЦИПЛІН ДОН ОБЛІППО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Інформація для міських (районних) методистів з фізики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метою оновлення створеної єдиної бази даних (створена у жовтні 2016 р) та координації роботи міських (районних) методистів з фізики із відділом природничих дисциплін Дон облІППО просимо надати оновлену наступну інформацію: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Місто (район):  </w:t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  <w:r w:rsidRPr="00822872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ab/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Контактна інформація міського (районного) методиста з фізики: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6"/>
        <w:gridCol w:w="1584"/>
        <w:gridCol w:w="2163"/>
        <w:gridCol w:w="3080"/>
      </w:tblGrid>
      <w:tr w:rsidR="00822872" w:rsidRPr="00822872" w:rsidTr="005D0AD2">
        <w:trPr>
          <w:jc w:val="center"/>
        </w:trPr>
        <w:tc>
          <w:tcPr>
            <w:tcW w:w="302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ПІБ міського (районного) 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методиста з фізики </w:t>
            </w:r>
          </w:p>
        </w:tc>
        <w:tc>
          <w:tcPr>
            <w:tcW w:w="1584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міський чи районний методист?</w:t>
            </w:r>
          </w:p>
        </w:tc>
        <w:tc>
          <w:tcPr>
            <w:tcW w:w="2163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Телефон</w:t>
            </w:r>
          </w:p>
        </w:tc>
        <w:tc>
          <w:tcPr>
            <w:tcW w:w="3080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Е-mail</w:t>
            </w:r>
          </w:p>
        </w:tc>
      </w:tr>
      <w:tr w:rsidR="00822872" w:rsidRPr="00822872" w:rsidTr="005D0AD2">
        <w:trPr>
          <w:jc w:val="center"/>
        </w:trPr>
        <w:tc>
          <w:tcPr>
            <w:tcW w:w="3026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84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63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0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2872" w:rsidRPr="00822872" w:rsidRDefault="00822872" w:rsidP="008228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Контактна інформація керівника міського (районного) методичного об’єднання вчителів фізики: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6"/>
        <w:gridCol w:w="1577"/>
        <w:gridCol w:w="2162"/>
        <w:gridCol w:w="3078"/>
      </w:tblGrid>
      <w:tr w:rsidR="00822872" w:rsidRPr="00822872" w:rsidTr="005D0AD2">
        <w:trPr>
          <w:jc w:val="center"/>
        </w:trPr>
        <w:tc>
          <w:tcPr>
            <w:tcW w:w="303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ПІБ міського (районного) керівника методичного об’єднання  з фізики </w:t>
            </w:r>
          </w:p>
        </w:tc>
        <w:tc>
          <w:tcPr>
            <w:tcW w:w="157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міський чи районний керівник?</w:t>
            </w:r>
          </w:p>
        </w:tc>
        <w:tc>
          <w:tcPr>
            <w:tcW w:w="2162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Телефон</w:t>
            </w:r>
          </w:p>
        </w:tc>
        <w:tc>
          <w:tcPr>
            <w:tcW w:w="3078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Е-mail</w:t>
            </w:r>
          </w:p>
        </w:tc>
      </w:tr>
      <w:tr w:rsidR="00822872" w:rsidRPr="00822872" w:rsidTr="005D0AD2">
        <w:trPr>
          <w:jc w:val="center"/>
        </w:trPr>
        <w:tc>
          <w:tcPr>
            <w:tcW w:w="3036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77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78" w:type="dxa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2872" w:rsidRPr="00822872" w:rsidRDefault="00822872" w:rsidP="008228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Узагальнений склад міського (районного) методичного об’єднання вчителів фізики: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6124"/>
        <w:gridCol w:w="1546"/>
        <w:gridCol w:w="1516"/>
      </w:tblGrid>
      <w:tr w:rsidR="00822872" w:rsidRPr="00822872" w:rsidTr="005D0AD2">
        <w:trPr>
          <w:jc w:val="center"/>
        </w:trPr>
        <w:tc>
          <w:tcPr>
            <w:tcW w:w="675" w:type="dxa"/>
            <w:vAlign w:val="center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n/n</w:t>
            </w:r>
          </w:p>
        </w:tc>
        <w:tc>
          <w:tcPr>
            <w:tcW w:w="6663" w:type="dxa"/>
            <w:vAlign w:val="center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Дані на початок 2016-2017 навч. року</w:t>
            </w:r>
          </w:p>
        </w:tc>
        <w:tc>
          <w:tcPr>
            <w:tcW w:w="1559" w:type="dxa"/>
            <w:vAlign w:val="center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24" w:type="dxa"/>
            <w:vAlign w:val="center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822872" w:rsidRPr="00822872" w:rsidTr="005D0AD2">
        <w:trPr>
          <w:jc w:val="center"/>
        </w:trPr>
        <w:tc>
          <w:tcPr>
            <w:tcW w:w="675" w:type="dxa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663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Загальна кількість працюючих учителів фізики </w:t>
            </w: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675" w:type="dxa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663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Учителів-методистів</w:t>
            </w: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675" w:type="dxa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663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Старших учителів</w:t>
            </w: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675" w:type="dxa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663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Учителів вищої категорії</w:t>
            </w: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675" w:type="dxa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663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Учителів першої категорії</w:t>
            </w: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675" w:type="dxa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63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Учителів другої категорії</w:t>
            </w: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2872" w:rsidRPr="00822872" w:rsidTr="005D0AD2">
        <w:trPr>
          <w:jc w:val="center"/>
        </w:trPr>
        <w:tc>
          <w:tcPr>
            <w:tcW w:w="675" w:type="dxa"/>
          </w:tcPr>
          <w:p w:rsidR="00822872" w:rsidRPr="00822872" w:rsidRDefault="00822872" w:rsidP="00822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6663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228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Учителів кваліфікаційної категорії «Спеціаліст»</w:t>
            </w:r>
          </w:p>
        </w:tc>
        <w:tc>
          <w:tcPr>
            <w:tcW w:w="1559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</w:tcPr>
          <w:p w:rsidR="00822872" w:rsidRPr="00822872" w:rsidRDefault="00822872" w:rsidP="00822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22872" w:rsidRPr="00822872" w:rsidRDefault="00822872" w:rsidP="0082287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Дані щодо кількісного складу вчителів фізики міського (районного) методичного об’єднання.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Цю форму вчителі заповнюють самостійно за посиланням на форму Google.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Інформація не виходить за межі персональних даних, які подають учителі методистам МК/РМК на початок навчального року.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формі планується надати таку інформацію: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Прізвище, ім’я, по батькові (повністю);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дата народження;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спеціальність за дипломом, кваліфікація, рік видачі диплому;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місце роботи (повністю);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посада;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загальний стаж роботи;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педагогічний стаж;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рік курсового підвищення кваліфікації;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рік атестації;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кваліфікаційна категорія;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педагогічне звання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мобільний телефон;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електронна пошта;</w:t>
      </w:r>
    </w:p>
    <w:p w:rsidR="00822872" w:rsidRPr="00822872" w:rsidRDefault="00822872" w:rsidP="008228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тема післякурсового завдання.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Для кожного міста або району буде запропонована окрема таблиця, дані якої заповнюються вчителями. Данні узагальнюються, автоматично генеруються у формі таблиці Excel та пересилаються міським та районним методистам. </w:t>
      </w: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Методисти МК/РМК перевіряють отриману інформацію та порівнюють її з тою, яку отримали на початок навчального року. Треба звернути увагу, що загальна кількість учителів за даними узагальненого складу (див. п.4) та загальна кількість учителів за формою Google (див. п.5) мають співпадати. </w:t>
      </w:r>
    </w:p>
    <w:p w:rsidR="00822872" w:rsidRPr="00822872" w:rsidRDefault="00822872" w:rsidP="00822872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Дані перспективного педагогічного досвіду вчителів або вчителів, які працюють в творчих групах та мають конкретні результати (що створено, ким затверджено, де була проведена апробація тощо).</w:t>
      </w:r>
    </w:p>
    <w:p w:rsidR="00822872" w:rsidRPr="00822872" w:rsidRDefault="00822872" w:rsidP="00822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5"/>
        <w:gridCol w:w="2688"/>
        <w:gridCol w:w="1543"/>
        <w:gridCol w:w="2827"/>
        <w:gridCol w:w="1806"/>
      </w:tblGrid>
      <w:tr w:rsidR="00822872" w:rsidRPr="00822872" w:rsidTr="005D0AD2">
        <w:tc>
          <w:tcPr>
            <w:tcW w:w="1096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Навч.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заклад</w:t>
            </w:r>
          </w:p>
        </w:tc>
        <w:tc>
          <w:tcPr>
            <w:tcW w:w="2698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 вчителя</w:t>
            </w:r>
          </w:p>
        </w:tc>
        <w:tc>
          <w:tcPr>
            <w:tcW w:w="141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Категорія, звання</w:t>
            </w:r>
          </w:p>
        </w:tc>
        <w:tc>
          <w:tcPr>
            <w:tcW w:w="2835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Над якою проблемою працює (або що зроблено)</w:t>
            </w:r>
          </w:p>
        </w:tc>
        <w:tc>
          <w:tcPr>
            <w:tcW w:w="1807" w:type="dxa"/>
            <w:vAlign w:val="center"/>
          </w:tcPr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Результати</w:t>
            </w:r>
          </w:p>
          <w:p w:rsidR="00822872" w:rsidRPr="00822872" w:rsidRDefault="00822872" w:rsidP="0082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228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роботи</w:t>
            </w:r>
          </w:p>
        </w:tc>
      </w:tr>
      <w:tr w:rsidR="00822872" w:rsidRPr="00822872" w:rsidTr="005D0AD2"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2872" w:rsidRPr="00822872" w:rsidTr="005D0AD2">
        <w:tc>
          <w:tcPr>
            <w:tcW w:w="1096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8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7" w:type="dxa"/>
          </w:tcPr>
          <w:p w:rsidR="00822872" w:rsidRPr="00822872" w:rsidRDefault="00822872" w:rsidP="0082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2872" w:rsidRPr="00822872" w:rsidRDefault="00822872" w:rsidP="00822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Інформацію просимо надіслати за наданою формою до кінця терміну вивчення стану викладання фізики  на електрону адресу: </w:t>
      </w:r>
    </w:p>
    <w:p w:rsidR="00822872" w:rsidRPr="00822872" w:rsidRDefault="00D12458" w:rsidP="008228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hyperlink r:id="rId6" w:history="1">
        <w:r w:rsidR="00822872" w:rsidRPr="0082287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ru-RU"/>
          </w:rPr>
          <w:t>f</w:t>
        </w:r>
        <w:r w:rsidR="00822872" w:rsidRPr="0082287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 w:eastAsia="ru-RU"/>
          </w:rPr>
          <w:t>i</w:t>
        </w:r>
        <w:r w:rsidR="00822872" w:rsidRPr="0082287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ru-RU"/>
          </w:rPr>
          <w:t>zika</w:t>
        </w:r>
        <w:r w:rsidR="00822872" w:rsidRPr="0082287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 w:eastAsia="ru-RU"/>
          </w:rPr>
          <w:t>@ippo.dn.ua</w:t>
        </w:r>
      </w:hyperlink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Ліфарь Сергій Володимирович, тел.: 097-9292-560,   095-813-73-61</w:t>
      </w:r>
    </w:p>
    <w:p w:rsidR="00822872" w:rsidRPr="00822872" w:rsidRDefault="00822872" w:rsidP="0082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28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(методист відділу природничих дисциплін Дон облІППО) </w:t>
      </w:r>
    </w:p>
    <w:p w:rsidR="00914DA2" w:rsidRPr="00822872" w:rsidRDefault="00914DA2">
      <w:pPr>
        <w:rPr>
          <w:lang w:val="uk-UA"/>
        </w:rPr>
      </w:pPr>
    </w:p>
    <w:sectPr w:rsidR="00914DA2" w:rsidRPr="00822872" w:rsidSect="00EA58D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592"/>
    <w:multiLevelType w:val="hybridMultilevel"/>
    <w:tmpl w:val="716EE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13EBF"/>
    <w:multiLevelType w:val="hybridMultilevel"/>
    <w:tmpl w:val="D5FE31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EB0617F"/>
    <w:multiLevelType w:val="hybridMultilevel"/>
    <w:tmpl w:val="22CE8B8A"/>
    <w:lvl w:ilvl="0" w:tplc="EBD61F5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5071A48"/>
    <w:multiLevelType w:val="hybridMultilevel"/>
    <w:tmpl w:val="DCA0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20C4D"/>
    <w:multiLevelType w:val="hybridMultilevel"/>
    <w:tmpl w:val="7CF2F69C"/>
    <w:lvl w:ilvl="0" w:tplc="4064AB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567D1"/>
    <w:multiLevelType w:val="hybridMultilevel"/>
    <w:tmpl w:val="1C485D2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70749"/>
    <w:multiLevelType w:val="hybridMultilevel"/>
    <w:tmpl w:val="55EA458E"/>
    <w:lvl w:ilvl="0" w:tplc="A4DE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DB220C"/>
    <w:multiLevelType w:val="hybridMultilevel"/>
    <w:tmpl w:val="BEA8A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DB093E"/>
    <w:multiLevelType w:val="hybridMultilevel"/>
    <w:tmpl w:val="5D201E02"/>
    <w:lvl w:ilvl="0" w:tplc="B90816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u w:val="none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624F2DD1"/>
    <w:multiLevelType w:val="hybridMultilevel"/>
    <w:tmpl w:val="CC0EB28C"/>
    <w:lvl w:ilvl="0" w:tplc="AD6C9E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6382305A"/>
    <w:multiLevelType w:val="hybridMultilevel"/>
    <w:tmpl w:val="6436F1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6387B"/>
    <w:multiLevelType w:val="hybridMultilevel"/>
    <w:tmpl w:val="F0CC754E"/>
    <w:lvl w:ilvl="0" w:tplc="A050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3C8"/>
    <w:rsid w:val="005E7447"/>
    <w:rsid w:val="00822872"/>
    <w:rsid w:val="008D60AF"/>
    <w:rsid w:val="00914DA2"/>
    <w:rsid w:val="00C203C8"/>
    <w:rsid w:val="00D12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2872"/>
  </w:style>
  <w:style w:type="paragraph" w:customStyle="1" w:styleId="10">
    <w:name w:val="заголовок 1"/>
    <w:basedOn w:val="a"/>
    <w:next w:val="a"/>
    <w:uiPriority w:val="99"/>
    <w:rsid w:val="00822872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82287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822872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8228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82287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rsid w:val="008228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822872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rsid w:val="0082287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872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rsid w:val="00822872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8228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zika@ippo.dn.ua" TargetMode="External"/><Relationship Id="rId5" Type="http://schemas.openxmlformats.org/officeDocument/2006/relationships/hyperlink" Target="mailto:fizika@ippo.d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3708</Words>
  <Characters>21137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2017-09-18T14:17:00Z</dcterms:created>
  <dcterms:modified xsi:type="dcterms:W3CDTF">2017-09-18T14:17:00Z</dcterms:modified>
</cp:coreProperties>
</file>